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92A" w:rsidRPr="001A033E" w:rsidRDefault="0010492A" w:rsidP="0010492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1" layoutInCell="0" allowOverlap="0" wp14:anchorId="1CBC71B8" wp14:editId="046354BF">
            <wp:simplePos x="0" y="0"/>
            <wp:positionH relativeFrom="page">
              <wp:posOffset>599440</wp:posOffset>
            </wp:positionH>
            <wp:positionV relativeFrom="margin">
              <wp:posOffset>-635</wp:posOffset>
            </wp:positionV>
            <wp:extent cx="1254760" cy="958215"/>
            <wp:effectExtent l="0" t="0" r="2540" b="0"/>
            <wp:wrapSquare wrapText="bothSides"/>
            <wp:docPr id="16" name="Immagine 16" descr="01_Polimi_centrato_COL_positivo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_Polimi_centrato_COL_positivo_WOR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B3F">
        <w:rPr>
          <w:rFonts w:ascii="Cambria" w:hAnsi="Cambria"/>
          <w:sz w:val="32"/>
          <w:szCs w:val="32"/>
        </w:rPr>
        <w:t xml:space="preserve">      </w:t>
      </w:r>
      <w:r w:rsidR="001A033E">
        <w:rPr>
          <w:rFonts w:ascii="Cambria" w:hAnsi="Cambria"/>
          <w:sz w:val="32"/>
          <w:szCs w:val="32"/>
        </w:rPr>
        <w:t xml:space="preserve">    </w:t>
      </w:r>
      <w:r w:rsidR="00F65B3F">
        <w:rPr>
          <w:rFonts w:ascii="Cambria" w:hAnsi="Cambria"/>
          <w:sz w:val="32"/>
          <w:szCs w:val="32"/>
        </w:rPr>
        <w:t xml:space="preserve">       </w:t>
      </w:r>
      <w:r w:rsidRPr="001A033E">
        <w:rPr>
          <w:rFonts w:ascii="Cambria" w:hAnsi="Cambria"/>
          <w:sz w:val="28"/>
          <w:szCs w:val="28"/>
        </w:rPr>
        <w:t>Area Sistema Archivistico e Bibliotecario</w:t>
      </w:r>
    </w:p>
    <w:tbl>
      <w:tblPr>
        <w:tblStyle w:val="Grigliatabel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10492A" w:rsidRPr="006645B6" w:rsidTr="004C083A">
        <w:tc>
          <w:tcPr>
            <w:tcW w:w="7088" w:type="dxa"/>
            <w:shd w:val="clear" w:color="auto" w:fill="auto"/>
          </w:tcPr>
          <w:p w:rsidR="004C083A" w:rsidRPr="004C083A" w:rsidRDefault="004C083A" w:rsidP="004C083A">
            <w:pPr>
              <w:pStyle w:val="Nessunaspaziatura"/>
              <w:jc w:val="center"/>
              <w:rPr>
                <w:rFonts w:ascii="Cambria" w:hAnsi="Cambria"/>
                <w:b/>
                <w:sz w:val="10"/>
                <w:szCs w:val="10"/>
                <w:lang w:val="en-US"/>
              </w:rPr>
            </w:pPr>
          </w:p>
          <w:p w:rsidR="0010492A" w:rsidRPr="004C083A" w:rsidRDefault="0010492A" w:rsidP="004C083A">
            <w:pPr>
              <w:pStyle w:val="Nessunaspaziatura"/>
              <w:jc w:val="center"/>
              <w:rPr>
                <w:rFonts w:ascii="Cambria" w:hAnsi="Cambria"/>
                <w:b/>
                <w:sz w:val="32"/>
                <w:szCs w:val="32"/>
                <w:lang w:val="en-US"/>
              </w:rPr>
            </w:pPr>
            <w:r w:rsidRPr="004C083A">
              <w:rPr>
                <w:rFonts w:ascii="Cambria" w:hAnsi="Cambria"/>
                <w:b/>
                <w:sz w:val="32"/>
                <w:szCs w:val="32"/>
                <w:lang w:val="en-US"/>
              </w:rPr>
              <w:t>Educational Seminars and Workshops on</w:t>
            </w:r>
          </w:p>
          <w:p w:rsidR="0010492A" w:rsidRPr="004C083A" w:rsidRDefault="0010492A" w:rsidP="004C083A">
            <w:pPr>
              <w:jc w:val="center"/>
              <w:rPr>
                <w:rFonts w:ascii="Cambria" w:hAnsi="Cambria"/>
                <w:b/>
                <w:sz w:val="32"/>
                <w:szCs w:val="32"/>
                <w:lang w:val="en-US"/>
              </w:rPr>
            </w:pPr>
            <w:r w:rsidRPr="004C083A">
              <w:rPr>
                <w:rFonts w:ascii="Cambria" w:hAnsi="Cambria"/>
                <w:b/>
                <w:sz w:val="32"/>
                <w:szCs w:val="32"/>
                <w:lang w:val="en-US"/>
              </w:rPr>
              <w:t>Electronic Resources</w:t>
            </w:r>
          </w:p>
          <w:p w:rsidR="00F65B3F" w:rsidRPr="00C8277B" w:rsidRDefault="00F65B3F" w:rsidP="00482988">
            <w:pPr>
              <w:jc w:val="center"/>
              <w:rPr>
                <w:rFonts w:ascii="Cambria" w:hAnsi="Cambria"/>
                <w:sz w:val="8"/>
                <w:szCs w:val="8"/>
                <w:lang w:val="en-US"/>
              </w:rPr>
            </w:pPr>
          </w:p>
        </w:tc>
      </w:tr>
    </w:tbl>
    <w:p w:rsidR="0010492A" w:rsidRPr="009C16D8" w:rsidRDefault="0010492A" w:rsidP="0010492A">
      <w:pPr>
        <w:jc w:val="center"/>
        <w:rPr>
          <w:sz w:val="44"/>
          <w:szCs w:val="44"/>
          <w:lang w:val="en-US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639"/>
      </w:tblGrid>
      <w:tr w:rsidR="0010492A" w:rsidTr="00F65B3F">
        <w:tc>
          <w:tcPr>
            <w:tcW w:w="9639" w:type="dxa"/>
            <w:shd w:val="clear" w:color="auto" w:fill="CCECFF"/>
          </w:tcPr>
          <w:p w:rsidR="0010492A" w:rsidRPr="00C7413B" w:rsidRDefault="0010492A" w:rsidP="0048298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E5BB8" w:rsidRPr="006479BD" w:rsidRDefault="00FE5BB8" w:rsidP="00C7413B">
            <w:pPr>
              <w:pStyle w:val="Nessunaspaziatura"/>
              <w:jc w:val="center"/>
              <w:rPr>
                <w:rFonts w:ascii="Cambria" w:hAnsi="Cambria"/>
                <w:sz w:val="48"/>
                <w:szCs w:val="48"/>
              </w:rPr>
            </w:pPr>
            <w:proofErr w:type="spellStart"/>
            <w:r w:rsidRPr="006479BD">
              <w:rPr>
                <w:rFonts w:ascii="Cambria" w:hAnsi="Cambria"/>
                <w:sz w:val="48"/>
                <w:szCs w:val="48"/>
              </w:rPr>
              <w:t>SciFinder</w:t>
            </w:r>
            <w:proofErr w:type="spellEnd"/>
          </w:p>
          <w:p w:rsidR="00FE5BB8" w:rsidRPr="00CE7E35" w:rsidRDefault="00CE7E35" w:rsidP="00FE5BB8">
            <w:pPr>
              <w:pStyle w:val="Nessunaspaziatura"/>
              <w:jc w:val="center"/>
              <w:rPr>
                <w:rFonts w:ascii="Cambria" w:hAnsi="Cambria"/>
                <w:sz w:val="48"/>
                <w:szCs w:val="48"/>
              </w:rPr>
            </w:pPr>
            <w:r>
              <w:rPr>
                <w:rFonts w:ascii="Cambria" w:hAnsi="Cambria"/>
                <w:sz w:val="48"/>
                <w:szCs w:val="48"/>
              </w:rPr>
              <w:t>L</w:t>
            </w:r>
            <w:r w:rsidRPr="00CE7E35">
              <w:rPr>
                <w:rFonts w:ascii="Cambria" w:hAnsi="Cambria"/>
                <w:sz w:val="48"/>
                <w:szCs w:val="48"/>
              </w:rPr>
              <w:t>a scelta</w:t>
            </w:r>
            <w:r w:rsidR="00FE5BB8" w:rsidRPr="00CE7E35">
              <w:rPr>
                <w:rFonts w:ascii="Cambria" w:hAnsi="Cambria"/>
                <w:sz w:val="48"/>
                <w:szCs w:val="48"/>
              </w:rPr>
              <w:t xml:space="preserve"> </w:t>
            </w:r>
            <w:r w:rsidR="006479BD">
              <w:rPr>
                <w:rFonts w:ascii="Cambria" w:hAnsi="Cambria"/>
                <w:sz w:val="48"/>
                <w:szCs w:val="48"/>
              </w:rPr>
              <w:t>giusta</w:t>
            </w:r>
            <w:r>
              <w:rPr>
                <w:rFonts w:ascii="Cambria" w:hAnsi="Cambria"/>
                <w:sz w:val="48"/>
                <w:szCs w:val="48"/>
              </w:rPr>
              <w:t xml:space="preserve"> </w:t>
            </w:r>
            <w:r w:rsidRPr="00CE7E35">
              <w:rPr>
                <w:rFonts w:ascii="Cambria" w:hAnsi="Cambria"/>
                <w:sz w:val="48"/>
                <w:szCs w:val="48"/>
              </w:rPr>
              <w:t>per la</w:t>
            </w:r>
            <w:r w:rsidR="00FE5BB8" w:rsidRPr="00CE7E35">
              <w:rPr>
                <w:rFonts w:ascii="Cambria" w:hAnsi="Cambria"/>
                <w:sz w:val="48"/>
                <w:szCs w:val="48"/>
              </w:rPr>
              <w:t xml:space="preserve"> </w:t>
            </w:r>
            <w:r>
              <w:rPr>
                <w:rFonts w:ascii="Cambria" w:hAnsi="Cambria"/>
                <w:sz w:val="48"/>
                <w:szCs w:val="48"/>
              </w:rPr>
              <w:t>ricerca</w:t>
            </w:r>
            <w:r w:rsidRPr="00CE7E35">
              <w:rPr>
                <w:rFonts w:ascii="Cambria" w:hAnsi="Cambria"/>
                <w:sz w:val="48"/>
                <w:szCs w:val="48"/>
              </w:rPr>
              <w:t xml:space="preserve"> </w:t>
            </w:r>
            <w:r w:rsidR="00FE5BB8" w:rsidRPr="00CE7E35">
              <w:rPr>
                <w:rFonts w:ascii="Cambria" w:hAnsi="Cambria"/>
                <w:sz w:val="48"/>
                <w:szCs w:val="48"/>
              </w:rPr>
              <w:t>ch</w:t>
            </w:r>
            <w:r>
              <w:rPr>
                <w:rFonts w:ascii="Cambria" w:hAnsi="Cambria"/>
                <w:sz w:val="48"/>
                <w:szCs w:val="48"/>
              </w:rPr>
              <w:t>i</w:t>
            </w:r>
            <w:r w:rsidR="00FE5BB8" w:rsidRPr="00CE7E35">
              <w:rPr>
                <w:rFonts w:ascii="Cambria" w:hAnsi="Cambria"/>
                <w:sz w:val="48"/>
                <w:szCs w:val="48"/>
              </w:rPr>
              <w:t>m</w:t>
            </w:r>
            <w:r>
              <w:rPr>
                <w:rFonts w:ascii="Cambria" w:hAnsi="Cambria"/>
                <w:sz w:val="48"/>
                <w:szCs w:val="48"/>
              </w:rPr>
              <w:t>ica</w:t>
            </w:r>
            <w:r w:rsidR="00FE5BB8" w:rsidRPr="00CE7E35">
              <w:rPr>
                <w:rFonts w:ascii="Cambria" w:hAnsi="Cambria"/>
                <w:sz w:val="48"/>
                <w:szCs w:val="48"/>
              </w:rPr>
              <w:t xml:space="preserve"> </w:t>
            </w:r>
          </w:p>
          <w:p w:rsidR="00F65B3F" w:rsidRPr="00CE7E35" w:rsidRDefault="00F65B3F" w:rsidP="00FE5BB8">
            <w:pPr>
              <w:pStyle w:val="Nessunaspaziatura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FE5BB8" w:rsidRPr="00CE7E35" w:rsidRDefault="00FE5BB8" w:rsidP="00FE5BB8">
            <w:pPr>
              <w:jc w:val="center"/>
              <w:rPr>
                <w:sz w:val="44"/>
                <w:szCs w:val="44"/>
              </w:rPr>
            </w:pPr>
            <w:r w:rsidRPr="00CE7E35">
              <w:rPr>
                <w:rFonts w:ascii="Cambria" w:hAnsi="Cambria"/>
                <w:sz w:val="44"/>
                <w:szCs w:val="44"/>
              </w:rPr>
              <w:t>Tre n</w:t>
            </w:r>
            <w:r w:rsidR="00CE7E35" w:rsidRPr="00CE7E35">
              <w:rPr>
                <w:rFonts w:ascii="Cambria" w:hAnsi="Cambria"/>
                <w:sz w:val="44"/>
                <w:szCs w:val="44"/>
              </w:rPr>
              <w:t xml:space="preserve">uovi strumenti di </w:t>
            </w:r>
            <w:r w:rsidR="00CE7E35">
              <w:rPr>
                <w:rFonts w:ascii="Cambria" w:hAnsi="Cambria"/>
                <w:sz w:val="44"/>
                <w:szCs w:val="44"/>
              </w:rPr>
              <w:t>utilizzo</w:t>
            </w:r>
          </w:p>
          <w:p w:rsidR="00FE5BB8" w:rsidRPr="00CE7E35" w:rsidRDefault="00FE5BB8" w:rsidP="00482988">
            <w:pPr>
              <w:jc w:val="center"/>
              <w:rPr>
                <w:sz w:val="20"/>
                <w:szCs w:val="20"/>
              </w:rPr>
            </w:pPr>
          </w:p>
          <w:p w:rsidR="00F65B3F" w:rsidRPr="00CE7E35" w:rsidRDefault="00F65B3F" w:rsidP="00482988">
            <w:pPr>
              <w:jc w:val="center"/>
            </w:pPr>
          </w:p>
          <w:p w:rsidR="0010492A" w:rsidRPr="00632593" w:rsidRDefault="0010492A" w:rsidP="00482988">
            <w:pPr>
              <w:jc w:val="center"/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48EBAD1C" wp14:editId="145CF6B2">
                  <wp:extent cx="2011204" cy="490119"/>
                  <wp:effectExtent l="0" t="0" r="0" b="5715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111" cy="50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2593">
              <w:t xml:space="preserve">         </w:t>
            </w:r>
            <w:r>
              <w:rPr>
                <w:noProof/>
                <w:lang w:eastAsia="it-IT"/>
              </w:rPr>
              <w:drawing>
                <wp:inline distT="0" distB="0" distL="0" distR="0" wp14:anchorId="4D70D73E" wp14:editId="7CFE316C">
                  <wp:extent cx="2184372" cy="474978"/>
                  <wp:effectExtent l="0" t="0" r="6985" b="1905"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040" cy="489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92A" w:rsidRPr="00632593" w:rsidRDefault="0010492A" w:rsidP="00482988">
            <w:pPr>
              <w:jc w:val="center"/>
            </w:pPr>
          </w:p>
          <w:p w:rsidR="0010492A" w:rsidRDefault="0010492A" w:rsidP="00482988">
            <w:pPr>
              <w:jc w:val="center"/>
            </w:pPr>
            <w:r>
              <w:rPr>
                <w:noProof/>
                <w:sz w:val="28"/>
                <w:szCs w:val="28"/>
                <w:lang w:eastAsia="it-IT"/>
              </w:rPr>
              <w:drawing>
                <wp:inline distT="0" distB="0" distL="0" distR="0" wp14:anchorId="3EBAFC83" wp14:editId="2676063B">
                  <wp:extent cx="2471080" cy="427512"/>
                  <wp:effectExtent l="0" t="0" r="5715" b="0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531" cy="436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92A" w:rsidRDefault="0010492A" w:rsidP="00482988"/>
        </w:tc>
      </w:tr>
    </w:tbl>
    <w:p w:rsidR="0010492A" w:rsidRDefault="0010492A" w:rsidP="0010492A">
      <w:pPr>
        <w:pStyle w:val="Nessunaspaziatura"/>
        <w:jc w:val="center"/>
        <w:rPr>
          <w:rFonts w:ascii="Georgia" w:hAnsi="Georgia"/>
          <w:sz w:val="8"/>
          <w:szCs w:val="8"/>
          <w:lang w:val="en-US"/>
        </w:rPr>
      </w:pPr>
    </w:p>
    <w:p w:rsidR="0010492A" w:rsidRDefault="0010492A" w:rsidP="0010492A">
      <w:pPr>
        <w:pStyle w:val="Nessunaspaziatura"/>
        <w:jc w:val="center"/>
        <w:rPr>
          <w:rFonts w:ascii="Georgia" w:hAnsi="Georgia"/>
          <w:sz w:val="8"/>
          <w:szCs w:val="8"/>
          <w:lang w:val="en-US"/>
        </w:rPr>
      </w:pPr>
    </w:p>
    <w:p w:rsidR="0010492A" w:rsidRDefault="0010492A" w:rsidP="0010492A">
      <w:pPr>
        <w:pStyle w:val="Nessunaspaziatura"/>
        <w:jc w:val="center"/>
        <w:rPr>
          <w:rFonts w:ascii="Georgia" w:hAnsi="Georgia"/>
          <w:sz w:val="8"/>
          <w:szCs w:val="8"/>
          <w:lang w:val="en-US"/>
        </w:rPr>
      </w:pPr>
    </w:p>
    <w:p w:rsidR="001A033E" w:rsidRPr="00C7413B" w:rsidRDefault="001A033E" w:rsidP="00C7413B">
      <w:pPr>
        <w:pStyle w:val="Nessunaspaziatura"/>
        <w:shd w:val="clear" w:color="auto" w:fill="FFFFFF" w:themeFill="background1"/>
        <w:jc w:val="center"/>
        <w:rPr>
          <w:rFonts w:ascii="Cambria" w:hAnsi="Cambria"/>
          <w:bCs/>
          <w:sz w:val="32"/>
          <w:szCs w:val="32"/>
        </w:rPr>
      </w:pPr>
      <w:r w:rsidRPr="00C7413B">
        <w:rPr>
          <w:rFonts w:ascii="Cambria" w:hAnsi="Cambria"/>
          <w:bCs/>
          <w:sz w:val="32"/>
          <w:szCs w:val="32"/>
        </w:rPr>
        <w:t>Dipartimento CMIC “G. Natta”</w:t>
      </w:r>
    </w:p>
    <w:p w:rsidR="001A033E" w:rsidRPr="00C7413B" w:rsidRDefault="001A033E" w:rsidP="00C7413B">
      <w:pPr>
        <w:pStyle w:val="Nessunaspaziatura"/>
        <w:shd w:val="clear" w:color="auto" w:fill="FFFFFF" w:themeFill="background1"/>
        <w:jc w:val="center"/>
        <w:rPr>
          <w:rFonts w:ascii="Cambria" w:hAnsi="Cambria"/>
          <w:bCs/>
          <w:sz w:val="32"/>
          <w:szCs w:val="32"/>
        </w:rPr>
      </w:pPr>
      <w:r w:rsidRPr="00C7413B">
        <w:rPr>
          <w:rFonts w:ascii="Cambria" w:hAnsi="Cambria"/>
          <w:bCs/>
          <w:sz w:val="32"/>
          <w:szCs w:val="32"/>
        </w:rPr>
        <w:t>Aula Natta, Edificio 6, Piano terra,</w:t>
      </w:r>
    </w:p>
    <w:p w:rsidR="001A033E" w:rsidRPr="00C7413B" w:rsidRDefault="001A033E" w:rsidP="00C7413B">
      <w:pPr>
        <w:pStyle w:val="Nessunaspaziatura"/>
        <w:shd w:val="clear" w:color="auto" w:fill="FFFFFF" w:themeFill="background1"/>
        <w:jc w:val="center"/>
        <w:rPr>
          <w:rFonts w:ascii="Cambria" w:hAnsi="Cambria"/>
          <w:bCs/>
          <w:sz w:val="32"/>
          <w:szCs w:val="32"/>
        </w:rPr>
      </w:pPr>
      <w:r w:rsidRPr="00C7413B">
        <w:rPr>
          <w:rFonts w:ascii="Cambria" w:hAnsi="Cambria"/>
          <w:bCs/>
          <w:sz w:val="32"/>
          <w:szCs w:val="32"/>
        </w:rPr>
        <w:t>Leonardo da Vinci 32,</w:t>
      </w:r>
    </w:p>
    <w:p w:rsidR="001A033E" w:rsidRDefault="00C7413B" w:rsidP="00C7413B">
      <w:pPr>
        <w:pStyle w:val="Nessunaspaziatura"/>
        <w:shd w:val="clear" w:color="auto" w:fill="FFFFFF" w:themeFill="background1"/>
        <w:jc w:val="center"/>
        <w:rPr>
          <w:rFonts w:ascii="Cambria" w:hAnsi="Cambria"/>
          <w:bCs/>
          <w:sz w:val="32"/>
          <w:szCs w:val="32"/>
        </w:rPr>
      </w:pPr>
      <w:r w:rsidRPr="00C7413B">
        <w:rPr>
          <w:rFonts w:ascii="Cambria" w:hAnsi="Cambria"/>
          <w:bCs/>
          <w:sz w:val="32"/>
          <w:szCs w:val="32"/>
        </w:rPr>
        <w:t>20133 – Milano</w:t>
      </w:r>
    </w:p>
    <w:p w:rsidR="00C7413B" w:rsidRDefault="00C7413B" w:rsidP="00C7413B">
      <w:pPr>
        <w:pStyle w:val="Nessunaspaziatura"/>
        <w:shd w:val="clear" w:color="auto" w:fill="FFFFFF" w:themeFill="background1"/>
        <w:jc w:val="center"/>
        <w:rPr>
          <w:rFonts w:ascii="Cambria" w:hAnsi="Cambria"/>
          <w:bCs/>
          <w:sz w:val="32"/>
          <w:szCs w:val="32"/>
        </w:rPr>
      </w:pPr>
    </w:p>
    <w:p w:rsidR="00C7413B" w:rsidRPr="00C7413B" w:rsidRDefault="00C7413B" w:rsidP="00C7413B">
      <w:pPr>
        <w:pStyle w:val="Nessunaspaziatura"/>
        <w:shd w:val="clear" w:color="auto" w:fill="FFFFFF" w:themeFill="background1"/>
        <w:jc w:val="center"/>
        <w:rPr>
          <w:rFonts w:ascii="Cambria" w:hAnsi="Cambria"/>
          <w:b/>
          <w:bCs/>
          <w:sz w:val="32"/>
          <w:szCs w:val="32"/>
        </w:rPr>
      </w:pPr>
      <w:r w:rsidRPr="00C7413B">
        <w:rPr>
          <w:rFonts w:ascii="Cambria" w:hAnsi="Cambria"/>
          <w:b/>
          <w:bCs/>
          <w:sz w:val="32"/>
          <w:szCs w:val="32"/>
        </w:rPr>
        <w:t>22 giugno 2017</w:t>
      </w:r>
      <w:r w:rsidR="009C16D8">
        <w:rPr>
          <w:rFonts w:ascii="Cambria" w:hAnsi="Cambria"/>
          <w:b/>
          <w:bCs/>
          <w:sz w:val="32"/>
          <w:szCs w:val="32"/>
        </w:rPr>
        <w:t xml:space="preserve"> </w:t>
      </w:r>
      <w:r w:rsidR="000C68D6">
        <w:rPr>
          <w:rFonts w:ascii="Cambria" w:hAnsi="Cambria"/>
          <w:b/>
          <w:bCs/>
          <w:sz w:val="32"/>
          <w:szCs w:val="32"/>
        </w:rPr>
        <w:t>–</w:t>
      </w:r>
      <w:r w:rsidRPr="00C7413B">
        <w:rPr>
          <w:rFonts w:ascii="Cambria" w:hAnsi="Cambria"/>
          <w:b/>
          <w:bCs/>
          <w:sz w:val="32"/>
          <w:szCs w:val="32"/>
        </w:rPr>
        <w:t xml:space="preserve"> 10</w:t>
      </w:r>
      <w:r w:rsidR="000C68D6">
        <w:rPr>
          <w:rFonts w:ascii="Cambria" w:hAnsi="Cambria"/>
          <w:b/>
          <w:bCs/>
          <w:sz w:val="32"/>
          <w:szCs w:val="32"/>
        </w:rPr>
        <w:t>:</w:t>
      </w:r>
      <w:r w:rsidRPr="00C7413B">
        <w:rPr>
          <w:rFonts w:ascii="Cambria" w:hAnsi="Cambria"/>
          <w:b/>
          <w:bCs/>
          <w:sz w:val="32"/>
          <w:szCs w:val="32"/>
        </w:rPr>
        <w:t xml:space="preserve">30 </w:t>
      </w:r>
    </w:p>
    <w:p w:rsidR="001A033E" w:rsidRPr="001A033E" w:rsidRDefault="001A033E" w:rsidP="001A033E">
      <w:pPr>
        <w:pStyle w:val="Nessunaspaziatura"/>
        <w:shd w:val="clear" w:color="auto" w:fill="FFFFFF" w:themeFill="background1"/>
        <w:jc w:val="center"/>
        <w:rPr>
          <w:rFonts w:ascii="Cambria" w:hAnsi="Cambria"/>
          <w:b/>
          <w:bCs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9628"/>
      </w:tblGrid>
      <w:tr w:rsidR="0010492A" w:rsidRPr="006645B6" w:rsidTr="00FE5BB8">
        <w:tc>
          <w:tcPr>
            <w:tcW w:w="9628" w:type="dxa"/>
            <w:shd w:val="clear" w:color="auto" w:fill="2E74B5" w:themeFill="accent1" w:themeFillShade="BF"/>
          </w:tcPr>
          <w:p w:rsidR="0010492A" w:rsidRDefault="0010492A" w:rsidP="0010492A"/>
          <w:p w:rsidR="0010492A" w:rsidRPr="00F65B3F" w:rsidRDefault="00FE5BB8" w:rsidP="00F65B3F">
            <w:pPr>
              <w:jc w:val="center"/>
              <w:rPr>
                <w:rFonts w:ascii="Cambria" w:hAnsi="Cambria"/>
                <w:color w:val="FFFFFF" w:themeColor="background1"/>
                <w:sz w:val="48"/>
                <w:szCs w:val="48"/>
              </w:rPr>
            </w:pPr>
            <w:r w:rsidRPr="00F65B3F">
              <w:rPr>
                <w:rFonts w:ascii="Cambria" w:hAnsi="Cambria"/>
                <w:color w:val="FFFFFF" w:themeColor="background1"/>
                <w:sz w:val="48"/>
                <w:szCs w:val="48"/>
              </w:rPr>
              <w:t>Presentazione a cura di Maria Luisa Quadri</w:t>
            </w:r>
          </w:p>
          <w:p w:rsidR="009F5E8B" w:rsidRPr="006645B6" w:rsidRDefault="009F5E8B" w:rsidP="009F5E8B">
            <w:pPr>
              <w:jc w:val="center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  <w:p w:rsidR="009F5E8B" w:rsidRPr="006645B6" w:rsidRDefault="009F5E8B" w:rsidP="009F5E8B">
            <w:pPr>
              <w:jc w:val="center"/>
              <w:rPr>
                <w:rFonts w:ascii="Cambria" w:hAnsi="Cambria"/>
                <w:i/>
                <w:color w:val="FFFFFF" w:themeColor="background1"/>
                <w:sz w:val="28"/>
                <w:szCs w:val="28"/>
              </w:rPr>
            </w:pPr>
            <w:r w:rsidRPr="006645B6">
              <w:rPr>
                <w:rFonts w:ascii="Cambria" w:hAnsi="Cambria"/>
                <w:color w:val="FFFFFF" w:themeColor="background1"/>
                <w:sz w:val="28"/>
                <w:szCs w:val="28"/>
              </w:rPr>
              <w:t xml:space="preserve">rappresentante del </w:t>
            </w:r>
            <w:proofErr w:type="spellStart"/>
            <w:r w:rsidRPr="006645B6">
              <w:rPr>
                <w:rFonts w:ascii="Cambria" w:hAnsi="Cambria"/>
                <w:i/>
                <w:color w:val="FFFFFF" w:themeColor="background1"/>
                <w:sz w:val="28"/>
                <w:szCs w:val="28"/>
              </w:rPr>
              <w:t>Chemical</w:t>
            </w:r>
            <w:proofErr w:type="spellEnd"/>
            <w:r w:rsidRPr="006645B6">
              <w:rPr>
                <w:rFonts w:ascii="Cambria" w:hAnsi="Cambria"/>
                <w:i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6645B6">
              <w:rPr>
                <w:rFonts w:ascii="Cambria" w:hAnsi="Cambria"/>
                <w:i/>
                <w:color w:val="FFFFFF" w:themeColor="background1"/>
                <w:sz w:val="28"/>
                <w:szCs w:val="28"/>
              </w:rPr>
              <w:t>Abstracts</w:t>
            </w:r>
            <w:proofErr w:type="spellEnd"/>
            <w:r w:rsidRPr="006645B6">
              <w:rPr>
                <w:rFonts w:ascii="Cambria" w:hAnsi="Cambria"/>
                <w:i/>
                <w:color w:val="FFFFFF" w:themeColor="background1"/>
                <w:sz w:val="28"/>
                <w:szCs w:val="28"/>
              </w:rPr>
              <w:t xml:space="preserve"> Service</w:t>
            </w:r>
          </w:p>
          <w:p w:rsidR="009F5E8B" w:rsidRPr="006645B6" w:rsidRDefault="009F5E8B" w:rsidP="009F5E8B">
            <w:pPr>
              <w:jc w:val="center"/>
              <w:rPr>
                <w:rFonts w:ascii="Cambria" w:hAnsi="Cambria"/>
                <w:color w:val="FFFFFF" w:themeColor="background1"/>
                <w:sz w:val="36"/>
                <w:szCs w:val="36"/>
              </w:rPr>
            </w:pPr>
          </w:p>
          <w:p w:rsidR="00FE5BB8" w:rsidRDefault="009C16D8" w:rsidP="00F65B3F">
            <w:pPr>
              <w:jc w:val="center"/>
              <w:rPr>
                <w:rFonts w:ascii="Cambria" w:hAnsi="Cambria"/>
                <w:color w:val="FFFFFF" w:themeColor="background1"/>
                <w:sz w:val="36"/>
                <w:szCs w:val="36"/>
              </w:rPr>
            </w:pPr>
            <w:r>
              <w:rPr>
                <w:rFonts w:ascii="Cambria" w:hAnsi="Cambria"/>
                <w:color w:val="FFFFFF" w:themeColor="background1"/>
                <w:sz w:val="36"/>
                <w:szCs w:val="36"/>
              </w:rPr>
              <w:t>Coordi</w:t>
            </w:r>
            <w:r w:rsidR="00CE7E35">
              <w:rPr>
                <w:rFonts w:ascii="Cambria" w:hAnsi="Cambria"/>
                <w:color w:val="FFFFFF" w:themeColor="background1"/>
                <w:sz w:val="36"/>
                <w:szCs w:val="36"/>
              </w:rPr>
              <w:t>n</w:t>
            </w:r>
            <w:r>
              <w:rPr>
                <w:rFonts w:ascii="Cambria" w:hAnsi="Cambria"/>
                <w:color w:val="FFFFFF" w:themeColor="background1"/>
                <w:sz w:val="36"/>
                <w:szCs w:val="36"/>
              </w:rPr>
              <w:t>a</w:t>
            </w:r>
            <w:r w:rsidR="00CE7E35">
              <w:rPr>
                <w:rFonts w:ascii="Cambria" w:hAnsi="Cambria"/>
                <w:color w:val="FFFFFF" w:themeColor="background1"/>
                <w:sz w:val="36"/>
                <w:szCs w:val="36"/>
              </w:rPr>
              <w:t xml:space="preserve">tori e </w:t>
            </w:r>
            <w:r>
              <w:rPr>
                <w:rFonts w:ascii="Cambria" w:hAnsi="Cambria"/>
                <w:color w:val="FFFFFF" w:themeColor="background1"/>
                <w:sz w:val="36"/>
                <w:szCs w:val="36"/>
              </w:rPr>
              <w:t>o</w:t>
            </w:r>
            <w:r w:rsidR="00FE5BB8">
              <w:rPr>
                <w:rFonts w:ascii="Cambria" w:hAnsi="Cambria"/>
                <w:color w:val="FFFFFF" w:themeColor="background1"/>
                <w:sz w:val="36"/>
                <w:szCs w:val="36"/>
              </w:rPr>
              <w:t>rganizzatori</w:t>
            </w:r>
          </w:p>
          <w:p w:rsidR="00F65B3F" w:rsidRPr="00FE5BB8" w:rsidRDefault="00F65B3F" w:rsidP="00F65B3F">
            <w:pPr>
              <w:jc w:val="center"/>
              <w:rPr>
                <w:rFonts w:ascii="Cambria" w:hAnsi="Cambria"/>
                <w:color w:val="FFFFFF" w:themeColor="background1"/>
                <w:sz w:val="36"/>
                <w:szCs w:val="36"/>
              </w:rPr>
            </w:pPr>
          </w:p>
          <w:p w:rsidR="0010492A" w:rsidRPr="00FE5BB8" w:rsidRDefault="00C7413B" w:rsidP="0010492A">
            <w:pPr>
              <w:rPr>
                <w:rFonts w:ascii="Cambria" w:hAnsi="Cambria"/>
                <w:color w:val="FFFFFF" w:themeColor="background1"/>
                <w:sz w:val="32"/>
                <w:szCs w:val="32"/>
              </w:rPr>
            </w:pPr>
            <w:r>
              <w:rPr>
                <w:rFonts w:ascii="Cambria" w:hAnsi="Cambria"/>
                <w:color w:val="FFFFFF" w:themeColor="background1"/>
                <w:sz w:val="32"/>
                <w:szCs w:val="32"/>
              </w:rPr>
              <w:t xml:space="preserve">   </w:t>
            </w:r>
            <w:proofErr w:type="spellStart"/>
            <w:r w:rsidR="00FE5BB8" w:rsidRPr="00FE5BB8">
              <w:rPr>
                <w:rFonts w:ascii="Cambria" w:hAnsi="Cambria"/>
                <w:color w:val="FFFFFF" w:themeColor="background1"/>
                <w:sz w:val="32"/>
                <w:szCs w:val="32"/>
              </w:rPr>
              <w:t>PhD</w:t>
            </w:r>
            <w:proofErr w:type="spellEnd"/>
            <w:r w:rsidR="00FE5BB8" w:rsidRPr="00FE5BB8">
              <w:rPr>
                <w:rFonts w:ascii="Cambria" w:hAnsi="Cambria"/>
                <w:color w:val="FFFFFF" w:themeColor="background1"/>
                <w:sz w:val="32"/>
                <w:szCs w:val="32"/>
              </w:rPr>
              <w:t xml:space="preserve">. Marcello Corrente   </w:t>
            </w:r>
            <w:r w:rsidR="00F65B3F">
              <w:rPr>
                <w:rFonts w:ascii="Cambria" w:hAnsi="Cambria"/>
                <w:color w:val="FFFFFF" w:themeColor="background1"/>
                <w:sz w:val="32"/>
                <w:szCs w:val="32"/>
              </w:rPr>
              <w:t xml:space="preserve">                     </w:t>
            </w:r>
            <w:r w:rsidR="00FE5BB8" w:rsidRPr="00FE5BB8">
              <w:rPr>
                <w:rFonts w:ascii="Cambria" w:hAnsi="Cambria"/>
                <w:color w:val="FFFFFF" w:themeColor="background1"/>
                <w:sz w:val="32"/>
                <w:szCs w:val="32"/>
              </w:rPr>
              <w:t xml:space="preserve">  </w:t>
            </w:r>
            <w:proofErr w:type="spellStart"/>
            <w:r w:rsidR="00F65B3F" w:rsidRPr="00FE5BB8">
              <w:rPr>
                <w:rFonts w:ascii="Cambria" w:hAnsi="Cambria"/>
                <w:color w:val="FFFFFF" w:themeColor="background1"/>
                <w:sz w:val="32"/>
                <w:szCs w:val="32"/>
              </w:rPr>
              <w:t>PhD</w:t>
            </w:r>
            <w:proofErr w:type="spellEnd"/>
            <w:r w:rsidR="00F65B3F" w:rsidRPr="00FE5BB8">
              <w:rPr>
                <w:rFonts w:ascii="Cambria" w:hAnsi="Cambria"/>
                <w:color w:val="FFFFFF" w:themeColor="background1"/>
                <w:sz w:val="32"/>
                <w:szCs w:val="32"/>
              </w:rPr>
              <w:t>. Maurizio Sansotera</w:t>
            </w:r>
          </w:p>
          <w:p w:rsidR="0010492A" w:rsidRPr="00632593" w:rsidRDefault="00C7413B" w:rsidP="00F65B3F">
            <w:pPr>
              <w:pStyle w:val="Nessunaspaziatura"/>
              <w:rPr>
                <w:rFonts w:ascii="Cambria" w:hAnsi="Cambria"/>
                <w:color w:val="FFFFFF" w:themeColor="background1"/>
                <w:sz w:val="32"/>
                <w:szCs w:val="32"/>
              </w:rPr>
            </w:pPr>
            <w:r>
              <w:rPr>
                <w:rFonts w:ascii="Cambria" w:hAnsi="Cambria"/>
                <w:color w:val="FFFFFF" w:themeColor="background1"/>
                <w:sz w:val="32"/>
                <w:szCs w:val="32"/>
              </w:rPr>
              <w:t xml:space="preserve">   </w:t>
            </w:r>
            <w:r w:rsidR="00F65B3F">
              <w:rPr>
                <w:rFonts w:ascii="Cambria" w:hAnsi="Cambria"/>
                <w:color w:val="FFFFFF" w:themeColor="background1"/>
                <w:sz w:val="32"/>
                <w:szCs w:val="32"/>
              </w:rPr>
              <w:t xml:space="preserve">Referente ASAB                                       </w:t>
            </w:r>
            <w:r w:rsidR="0010492A" w:rsidRPr="00FE5BB8">
              <w:rPr>
                <w:rFonts w:ascii="Cambria" w:hAnsi="Cambria"/>
                <w:color w:val="FFFFFF" w:themeColor="background1"/>
                <w:sz w:val="32"/>
                <w:szCs w:val="32"/>
              </w:rPr>
              <w:t xml:space="preserve"> Referente </w:t>
            </w:r>
            <w:proofErr w:type="spellStart"/>
            <w:r w:rsidR="0010492A" w:rsidRPr="00FE5BB8">
              <w:rPr>
                <w:rFonts w:ascii="Cambria" w:hAnsi="Cambria"/>
                <w:color w:val="FFFFFF" w:themeColor="background1"/>
                <w:sz w:val="32"/>
                <w:szCs w:val="32"/>
              </w:rPr>
              <w:t>Dip</w:t>
            </w:r>
            <w:proofErr w:type="spellEnd"/>
            <w:r w:rsidR="0010492A" w:rsidRPr="00FE5BB8">
              <w:rPr>
                <w:rFonts w:ascii="Cambria" w:hAnsi="Cambria"/>
                <w:color w:val="FFFFFF" w:themeColor="background1"/>
                <w:sz w:val="32"/>
                <w:szCs w:val="32"/>
              </w:rPr>
              <w:t xml:space="preserve">. </w:t>
            </w:r>
            <w:r w:rsidR="004C083A" w:rsidRPr="00632593">
              <w:rPr>
                <w:rFonts w:ascii="Cambria" w:hAnsi="Cambria"/>
                <w:color w:val="FFFFFF" w:themeColor="background1"/>
                <w:sz w:val="32"/>
                <w:szCs w:val="32"/>
              </w:rPr>
              <w:t>CMIC</w:t>
            </w:r>
            <w:r w:rsidR="00CE7E35" w:rsidRPr="00632593">
              <w:rPr>
                <w:rFonts w:ascii="Cambria" w:hAnsi="Cambria"/>
                <w:color w:val="FFFFFF" w:themeColor="background1"/>
                <w:sz w:val="32"/>
                <w:szCs w:val="32"/>
              </w:rPr>
              <w:t xml:space="preserve"> “Natta”</w:t>
            </w:r>
          </w:p>
          <w:p w:rsidR="0010492A" w:rsidRPr="006645B6" w:rsidRDefault="00C7413B" w:rsidP="00F65B3F">
            <w:pPr>
              <w:pStyle w:val="Nessunaspaziatura"/>
              <w:rPr>
                <w:rFonts w:ascii="Cambria" w:hAnsi="Cambria"/>
                <w:color w:val="FFFFFF" w:themeColor="background1"/>
                <w:sz w:val="32"/>
                <w:szCs w:val="32"/>
                <w:lang w:val="en-US"/>
              </w:rPr>
            </w:pPr>
            <w:r w:rsidRPr="00632593">
              <w:rPr>
                <w:rFonts w:ascii="Cambria" w:hAnsi="Cambria"/>
                <w:color w:val="FFFFFF" w:themeColor="background1"/>
                <w:sz w:val="32"/>
                <w:szCs w:val="32"/>
              </w:rPr>
              <w:t xml:space="preserve">   </w:t>
            </w:r>
            <w:r w:rsidR="0010492A" w:rsidRPr="006645B6">
              <w:rPr>
                <w:rFonts w:ascii="Cambria" w:hAnsi="Cambria"/>
                <w:color w:val="FFFFFF" w:themeColor="background1"/>
                <w:sz w:val="32"/>
                <w:szCs w:val="32"/>
                <w:lang w:val="en-US"/>
              </w:rPr>
              <w:t xml:space="preserve">Tel. 02-2399.3020                 </w:t>
            </w:r>
            <w:r w:rsidR="00F65B3F" w:rsidRPr="006645B6">
              <w:rPr>
                <w:rFonts w:ascii="Cambria" w:hAnsi="Cambria"/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  <w:r w:rsidR="0010492A" w:rsidRPr="006645B6">
              <w:rPr>
                <w:rFonts w:ascii="Cambria" w:hAnsi="Cambria"/>
                <w:color w:val="FFFFFF" w:themeColor="background1"/>
                <w:sz w:val="32"/>
                <w:szCs w:val="32"/>
                <w:lang w:val="en-US"/>
              </w:rPr>
              <w:t xml:space="preserve">                 Tel. 02-2399.3035</w:t>
            </w:r>
          </w:p>
          <w:p w:rsidR="0010492A" w:rsidRPr="006645B6" w:rsidRDefault="00C7413B" w:rsidP="00F65B3F">
            <w:pPr>
              <w:pStyle w:val="Nessunaspaziatura"/>
              <w:rPr>
                <w:rStyle w:val="Collegamentoipertestuale"/>
                <w:rFonts w:ascii="Cambria" w:hAnsi="Cambria"/>
                <w:color w:val="FFFFFF" w:themeColor="background1"/>
                <w:sz w:val="32"/>
                <w:szCs w:val="32"/>
                <w:lang w:val="en-US"/>
              </w:rPr>
            </w:pPr>
            <w:r w:rsidRPr="006645B6">
              <w:rPr>
                <w:rFonts w:ascii="Cambria" w:hAnsi="Cambria"/>
                <w:color w:val="FFFFFF" w:themeColor="background1"/>
                <w:sz w:val="32"/>
                <w:szCs w:val="32"/>
                <w:lang w:val="en-US"/>
              </w:rPr>
              <w:t xml:space="preserve">   </w:t>
            </w:r>
            <w:hyperlink r:id="rId8" w:history="1">
              <w:r w:rsidR="0010492A" w:rsidRPr="006645B6">
                <w:rPr>
                  <w:rStyle w:val="Collegamentoipertestuale"/>
                  <w:rFonts w:ascii="Cambria" w:hAnsi="Cambria"/>
                  <w:color w:val="FFFFFF" w:themeColor="background1"/>
                  <w:sz w:val="32"/>
                  <w:szCs w:val="32"/>
                  <w:lang w:val="en-US"/>
                </w:rPr>
                <w:t>marcello.corrente@polimi.it</w:t>
              </w:r>
            </w:hyperlink>
            <w:r w:rsidR="0010492A" w:rsidRPr="006645B6">
              <w:rPr>
                <w:rFonts w:ascii="Cambria" w:hAnsi="Cambria"/>
                <w:color w:val="FFFFFF" w:themeColor="background1"/>
                <w:sz w:val="32"/>
                <w:szCs w:val="32"/>
                <w:lang w:val="en-US"/>
              </w:rPr>
              <w:t xml:space="preserve">  </w:t>
            </w:r>
            <w:r w:rsidR="00F65B3F" w:rsidRPr="006645B6">
              <w:rPr>
                <w:rFonts w:ascii="Cambria" w:hAnsi="Cambria"/>
                <w:color w:val="FFFFFF" w:themeColor="background1"/>
                <w:sz w:val="32"/>
                <w:szCs w:val="32"/>
                <w:lang w:val="en-US"/>
              </w:rPr>
              <w:t xml:space="preserve">              </w:t>
            </w:r>
            <w:hyperlink r:id="rId9" w:history="1">
              <w:r w:rsidR="0010492A" w:rsidRPr="006645B6">
                <w:rPr>
                  <w:rStyle w:val="Collegamentoipertestuale"/>
                  <w:rFonts w:ascii="Cambria" w:hAnsi="Cambria"/>
                  <w:color w:val="FFFFFF" w:themeColor="background1"/>
                  <w:sz w:val="32"/>
                  <w:szCs w:val="32"/>
                  <w:lang w:val="en-US"/>
                </w:rPr>
                <w:t>maurizio.sansotera@polimi.it</w:t>
              </w:r>
            </w:hyperlink>
          </w:p>
          <w:p w:rsidR="0010492A" w:rsidRPr="006645B6" w:rsidRDefault="0010492A" w:rsidP="0010492A">
            <w:pPr>
              <w:rPr>
                <w:lang w:val="en-US"/>
              </w:rPr>
            </w:pPr>
          </w:p>
        </w:tc>
      </w:tr>
    </w:tbl>
    <w:p w:rsidR="00CE7E35" w:rsidRPr="001A033E" w:rsidRDefault="00CE7E35" w:rsidP="00CE7E3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it-IT"/>
        </w:rPr>
        <w:lastRenderedPageBreak/>
        <w:drawing>
          <wp:anchor distT="0" distB="0" distL="114300" distR="114300" simplePos="0" relativeHeight="251661312" behindDoc="0" locked="1" layoutInCell="0" allowOverlap="0" wp14:anchorId="22A914BD" wp14:editId="4B8D62A3">
            <wp:simplePos x="0" y="0"/>
            <wp:positionH relativeFrom="page">
              <wp:posOffset>599440</wp:posOffset>
            </wp:positionH>
            <wp:positionV relativeFrom="margin">
              <wp:posOffset>-635</wp:posOffset>
            </wp:positionV>
            <wp:extent cx="1254760" cy="958215"/>
            <wp:effectExtent l="0" t="0" r="2540" b="0"/>
            <wp:wrapSquare wrapText="bothSides"/>
            <wp:docPr id="1" name="Immagine 1" descr="01_Polimi_centrato_COL_positivo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_Polimi_centrato_COL_positivo_WOR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5B6">
        <w:rPr>
          <w:rFonts w:ascii="Cambria" w:hAnsi="Cambria"/>
          <w:sz w:val="32"/>
          <w:szCs w:val="32"/>
          <w:lang w:val="en-US"/>
        </w:rPr>
        <w:t xml:space="preserve">                 </w:t>
      </w:r>
      <w:r w:rsidRPr="001A033E">
        <w:rPr>
          <w:rFonts w:ascii="Cambria" w:hAnsi="Cambria"/>
          <w:sz w:val="28"/>
          <w:szCs w:val="28"/>
        </w:rPr>
        <w:t>Area Sistema Archivistico e Bibliotecario</w:t>
      </w:r>
    </w:p>
    <w:tbl>
      <w:tblPr>
        <w:tblStyle w:val="Grigliatabel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CE7E35" w:rsidRPr="006645B6" w:rsidTr="003B6E63">
        <w:tc>
          <w:tcPr>
            <w:tcW w:w="7088" w:type="dxa"/>
            <w:shd w:val="clear" w:color="auto" w:fill="auto"/>
          </w:tcPr>
          <w:p w:rsidR="00CE7E35" w:rsidRPr="006645B6" w:rsidRDefault="00CE7E35" w:rsidP="003B6E63">
            <w:pPr>
              <w:pStyle w:val="Nessunaspaziatura"/>
              <w:jc w:val="center"/>
              <w:rPr>
                <w:rFonts w:ascii="Cambria" w:hAnsi="Cambria"/>
                <w:b/>
                <w:sz w:val="10"/>
                <w:szCs w:val="10"/>
                <w:lang w:val="en-US"/>
              </w:rPr>
            </w:pPr>
          </w:p>
          <w:p w:rsidR="00CE7E35" w:rsidRPr="004C083A" w:rsidRDefault="00CE7E35" w:rsidP="003B6E63">
            <w:pPr>
              <w:pStyle w:val="Nessunaspaziatura"/>
              <w:jc w:val="center"/>
              <w:rPr>
                <w:rFonts w:ascii="Cambria" w:hAnsi="Cambria"/>
                <w:b/>
                <w:sz w:val="32"/>
                <w:szCs w:val="32"/>
                <w:lang w:val="en-US"/>
              </w:rPr>
            </w:pPr>
            <w:r w:rsidRPr="004C083A">
              <w:rPr>
                <w:rFonts w:ascii="Cambria" w:hAnsi="Cambria"/>
                <w:b/>
                <w:sz w:val="32"/>
                <w:szCs w:val="32"/>
                <w:lang w:val="en-US"/>
              </w:rPr>
              <w:t>Educational Seminars and Workshops on</w:t>
            </w:r>
          </w:p>
          <w:p w:rsidR="00CE7E35" w:rsidRPr="004C083A" w:rsidRDefault="00CE7E35" w:rsidP="003B6E63">
            <w:pPr>
              <w:jc w:val="center"/>
              <w:rPr>
                <w:rFonts w:ascii="Cambria" w:hAnsi="Cambria"/>
                <w:b/>
                <w:sz w:val="32"/>
                <w:szCs w:val="32"/>
                <w:lang w:val="en-US"/>
              </w:rPr>
            </w:pPr>
            <w:r w:rsidRPr="004C083A">
              <w:rPr>
                <w:rFonts w:ascii="Cambria" w:hAnsi="Cambria"/>
                <w:b/>
                <w:sz w:val="32"/>
                <w:szCs w:val="32"/>
                <w:lang w:val="en-US"/>
              </w:rPr>
              <w:t>Electronic Resources</w:t>
            </w:r>
          </w:p>
          <w:p w:rsidR="00CE7E35" w:rsidRPr="00C8277B" w:rsidRDefault="00CE7E35" w:rsidP="003B6E63">
            <w:pPr>
              <w:jc w:val="center"/>
              <w:rPr>
                <w:rFonts w:ascii="Cambria" w:hAnsi="Cambria"/>
                <w:sz w:val="8"/>
                <w:szCs w:val="8"/>
                <w:lang w:val="en-US"/>
              </w:rPr>
            </w:pPr>
          </w:p>
        </w:tc>
      </w:tr>
    </w:tbl>
    <w:p w:rsidR="00CE7E35" w:rsidRPr="009C16D8" w:rsidRDefault="00CE7E35" w:rsidP="00CE7E35">
      <w:pPr>
        <w:jc w:val="center"/>
        <w:rPr>
          <w:sz w:val="44"/>
          <w:szCs w:val="44"/>
          <w:lang w:val="en-US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639"/>
      </w:tblGrid>
      <w:tr w:rsidR="00CE7E35" w:rsidTr="003B6E63">
        <w:tc>
          <w:tcPr>
            <w:tcW w:w="9639" w:type="dxa"/>
            <w:shd w:val="clear" w:color="auto" w:fill="CCECFF"/>
          </w:tcPr>
          <w:p w:rsidR="00CE7E35" w:rsidRPr="00C7413B" w:rsidRDefault="00CE7E35" w:rsidP="003B6E6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E7E35" w:rsidRPr="00632593" w:rsidRDefault="00CE7E35" w:rsidP="003B6E63">
            <w:pPr>
              <w:pStyle w:val="Nessunaspaziatura"/>
              <w:jc w:val="center"/>
              <w:rPr>
                <w:rFonts w:ascii="Cambria" w:hAnsi="Cambria"/>
                <w:sz w:val="48"/>
                <w:szCs w:val="48"/>
                <w:lang w:val="en-US"/>
              </w:rPr>
            </w:pPr>
            <w:proofErr w:type="spellStart"/>
            <w:r w:rsidRPr="00632593">
              <w:rPr>
                <w:rFonts w:ascii="Cambria" w:hAnsi="Cambria"/>
                <w:sz w:val="48"/>
                <w:szCs w:val="48"/>
                <w:lang w:val="en-US"/>
              </w:rPr>
              <w:t>SciFinder</w:t>
            </w:r>
            <w:proofErr w:type="spellEnd"/>
          </w:p>
          <w:p w:rsidR="00CE7E35" w:rsidRPr="008C784E" w:rsidRDefault="00CE7E35" w:rsidP="003B6E63">
            <w:pPr>
              <w:pStyle w:val="Nessunaspaziatura"/>
              <w:jc w:val="center"/>
              <w:rPr>
                <w:rFonts w:ascii="Cambria" w:hAnsi="Cambria"/>
                <w:sz w:val="48"/>
                <w:szCs w:val="48"/>
                <w:lang w:val="en-US"/>
              </w:rPr>
            </w:pPr>
            <w:r w:rsidRPr="008C784E">
              <w:rPr>
                <w:rFonts w:ascii="Cambria" w:hAnsi="Cambria"/>
                <w:sz w:val="48"/>
                <w:szCs w:val="48"/>
                <w:lang w:val="en-US"/>
              </w:rPr>
              <w:t>The choice f</w:t>
            </w:r>
            <w:r w:rsidR="006645B6" w:rsidRPr="008C784E">
              <w:rPr>
                <w:rFonts w:ascii="Cambria" w:hAnsi="Cambria"/>
                <w:sz w:val="48"/>
                <w:szCs w:val="48"/>
                <w:lang w:val="en-US"/>
              </w:rPr>
              <w:t>o</w:t>
            </w:r>
            <w:r w:rsidR="006645B6">
              <w:rPr>
                <w:rFonts w:ascii="Cambria" w:hAnsi="Cambria"/>
                <w:sz w:val="48"/>
                <w:szCs w:val="48"/>
                <w:lang w:val="en-US"/>
              </w:rPr>
              <w:t>r</w:t>
            </w:r>
            <w:bookmarkStart w:id="0" w:name="_GoBack"/>
            <w:bookmarkEnd w:id="0"/>
            <w:r w:rsidRPr="008C784E">
              <w:rPr>
                <w:rFonts w:ascii="Cambria" w:hAnsi="Cambria"/>
                <w:sz w:val="48"/>
                <w:szCs w:val="48"/>
                <w:lang w:val="en-US"/>
              </w:rPr>
              <w:t xml:space="preserve"> chemistry research</w:t>
            </w:r>
          </w:p>
          <w:p w:rsidR="00CE7E35" w:rsidRPr="00C7413B" w:rsidRDefault="00CE7E35" w:rsidP="003B6E63">
            <w:pPr>
              <w:pStyle w:val="Nessunaspaziatura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  <w:p w:rsidR="00CE7E35" w:rsidRPr="00CE7E35" w:rsidRDefault="00CE7E35" w:rsidP="003B6E63">
            <w:pPr>
              <w:jc w:val="center"/>
              <w:rPr>
                <w:sz w:val="44"/>
                <w:szCs w:val="44"/>
                <w:lang w:val="en-US"/>
              </w:rPr>
            </w:pPr>
            <w:r w:rsidRPr="00CE7E35">
              <w:rPr>
                <w:rFonts w:ascii="Cambria" w:hAnsi="Cambria"/>
                <w:sz w:val="44"/>
                <w:szCs w:val="44"/>
                <w:lang w:val="en-US"/>
              </w:rPr>
              <w:t>Three new tools of discovery</w:t>
            </w:r>
          </w:p>
          <w:p w:rsidR="00CE7E35" w:rsidRPr="00C7413B" w:rsidRDefault="00CE7E35" w:rsidP="003B6E6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E7E35" w:rsidRPr="0010492A" w:rsidRDefault="00CE7E35" w:rsidP="003B6E63">
            <w:pPr>
              <w:jc w:val="center"/>
              <w:rPr>
                <w:lang w:val="en-US"/>
              </w:rPr>
            </w:pPr>
          </w:p>
          <w:p w:rsidR="00CE7E35" w:rsidRPr="008C784E" w:rsidRDefault="00CE7E35" w:rsidP="003B6E63">
            <w:pPr>
              <w:jc w:val="center"/>
              <w:rPr>
                <w:lang w:val="en-US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0A0DE81A" wp14:editId="528DDB9A">
                  <wp:extent cx="2011204" cy="490119"/>
                  <wp:effectExtent l="0" t="0" r="0" b="571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111" cy="50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84E">
              <w:rPr>
                <w:lang w:val="en-US"/>
              </w:rPr>
              <w:t xml:space="preserve">         </w:t>
            </w:r>
            <w:r>
              <w:rPr>
                <w:noProof/>
                <w:lang w:eastAsia="it-IT"/>
              </w:rPr>
              <w:drawing>
                <wp:inline distT="0" distB="0" distL="0" distR="0" wp14:anchorId="272E7897" wp14:editId="3CD503EF">
                  <wp:extent cx="2184372" cy="474978"/>
                  <wp:effectExtent l="0" t="0" r="6985" b="190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040" cy="489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E35" w:rsidRPr="008C784E" w:rsidRDefault="00CE7E35" w:rsidP="003B6E63">
            <w:pPr>
              <w:jc w:val="center"/>
              <w:rPr>
                <w:lang w:val="en-US"/>
              </w:rPr>
            </w:pPr>
          </w:p>
          <w:p w:rsidR="00CE7E35" w:rsidRDefault="00CE7E35" w:rsidP="003B6E63">
            <w:pPr>
              <w:jc w:val="center"/>
            </w:pPr>
            <w:r>
              <w:rPr>
                <w:noProof/>
                <w:sz w:val="28"/>
                <w:szCs w:val="28"/>
                <w:lang w:eastAsia="it-IT"/>
              </w:rPr>
              <w:drawing>
                <wp:inline distT="0" distB="0" distL="0" distR="0" wp14:anchorId="5304C1D0" wp14:editId="788C282B">
                  <wp:extent cx="2471080" cy="427512"/>
                  <wp:effectExtent l="0" t="0" r="571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531" cy="436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E35" w:rsidRDefault="00CE7E35" w:rsidP="003B6E63"/>
        </w:tc>
      </w:tr>
    </w:tbl>
    <w:p w:rsidR="00CE7E35" w:rsidRDefault="00CE7E35" w:rsidP="00CE7E35">
      <w:pPr>
        <w:pStyle w:val="Nessunaspaziatura"/>
        <w:jc w:val="center"/>
        <w:rPr>
          <w:rFonts w:ascii="Georgia" w:hAnsi="Georgia"/>
          <w:sz w:val="8"/>
          <w:szCs w:val="8"/>
          <w:lang w:val="en-US"/>
        </w:rPr>
      </w:pPr>
    </w:p>
    <w:p w:rsidR="00CE7E35" w:rsidRDefault="00CE7E35" w:rsidP="00CE7E35">
      <w:pPr>
        <w:pStyle w:val="Nessunaspaziatura"/>
        <w:jc w:val="center"/>
        <w:rPr>
          <w:rFonts w:ascii="Georgia" w:hAnsi="Georgia"/>
          <w:sz w:val="8"/>
          <w:szCs w:val="8"/>
          <w:lang w:val="en-US"/>
        </w:rPr>
      </w:pPr>
    </w:p>
    <w:p w:rsidR="00CE7E35" w:rsidRDefault="00CE7E35" w:rsidP="00CE7E35">
      <w:pPr>
        <w:pStyle w:val="Nessunaspaziatura"/>
        <w:jc w:val="center"/>
        <w:rPr>
          <w:rFonts w:ascii="Georgia" w:hAnsi="Georgia"/>
          <w:sz w:val="8"/>
          <w:szCs w:val="8"/>
          <w:lang w:val="en-US"/>
        </w:rPr>
      </w:pPr>
    </w:p>
    <w:p w:rsidR="00CE7E35" w:rsidRPr="00632593" w:rsidRDefault="00CE7E35" w:rsidP="00CE7E35">
      <w:pPr>
        <w:pStyle w:val="Nessunaspaziatura"/>
        <w:shd w:val="clear" w:color="auto" w:fill="FFFFFF" w:themeFill="background1"/>
        <w:jc w:val="center"/>
        <w:rPr>
          <w:rFonts w:ascii="Cambria" w:hAnsi="Cambria"/>
          <w:bCs/>
          <w:sz w:val="32"/>
          <w:szCs w:val="32"/>
          <w:lang w:val="en-US"/>
        </w:rPr>
      </w:pPr>
      <w:r w:rsidRPr="00632593">
        <w:rPr>
          <w:rFonts w:ascii="Cambria" w:hAnsi="Cambria"/>
          <w:bCs/>
          <w:sz w:val="32"/>
          <w:szCs w:val="32"/>
          <w:lang w:val="en-US"/>
        </w:rPr>
        <w:t>CMIC “G. Natta” Department</w:t>
      </w:r>
    </w:p>
    <w:p w:rsidR="00CE7E35" w:rsidRPr="00CE7E35" w:rsidRDefault="00CE7E35" w:rsidP="00CE7E35">
      <w:pPr>
        <w:pStyle w:val="Nessunaspaziatura"/>
        <w:shd w:val="clear" w:color="auto" w:fill="FFFFFF" w:themeFill="background1"/>
        <w:jc w:val="center"/>
        <w:rPr>
          <w:rFonts w:ascii="Cambria" w:hAnsi="Cambria"/>
          <w:bCs/>
          <w:sz w:val="32"/>
          <w:szCs w:val="32"/>
          <w:lang w:val="en-US"/>
        </w:rPr>
      </w:pPr>
      <w:r w:rsidRPr="00CE7E35">
        <w:rPr>
          <w:rFonts w:ascii="Cambria" w:hAnsi="Cambria"/>
          <w:bCs/>
          <w:sz w:val="32"/>
          <w:szCs w:val="32"/>
          <w:lang w:val="en-US"/>
        </w:rPr>
        <w:t xml:space="preserve">Natta Room, Building 6, </w:t>
      </w:r>
      <w:r>
        <w:rPr>
          <w:rFonts w:ascii="Cambria" w:hAnsi="Cambria"/>
          <w:bCs/>
          <w:sz w:val="32"/>
          <w:szCs w:val="32"/>
          <w:lang w:val="en-US"/>
        </w:rPr>
        <w:t>Ground 0</w:t>
      </w:r>
      <w:r w:rsidRPr="00CE7E35">
        <w:rPr>
          <w:rFonts w:ascii="Cambria" w:hAnsi="Cambria"/>
          <w:bCs/>
          <w:sz w:val="32"/>
          <w:szCs w:val="32"/>
          <w:lang w:val="en-US"/>
        </w:rPr>
        <w:t>,</w:t>
      </w:r>
    </w:p>
    <w:p w:rsidR="00CE7E35" w:rsidRPr="00632593" w:rsidRDefault="00CE7E35" w:rsidP="00CE7E35">
      <w:pPr>
        <w:pStyle w:val="Nessunaspaziatura"/>
        <w:shd w:val="clear" w:color="auto" w:fill="FFFFFF" w:themeFill="background1"/>
        <w:jc w:val="center"/>
        <w:rPr>
          <w:rFonts w:ascii="Cambria" w:hAnsi="Cambria"/>
          <w:bCs/>
          <w:sz w:val="32"/>
          <w:szCs w:val="32"/>
        </w:rPr>
      </w:pPr>
      <w:r w:rsidRPr="00632593">
        <w:rPr>
          <w:rFonts w:ascii="Cambria" w:hAnsi="Cambria"/>
          <w:bCs/>
          <w:sz w:val="32"/>
          <w:szCs w:val="32"/>
        </w:rPr>
        <w:t xml:space="preserve">Leonardo da Vinci </w:t>
      </w:r>
      <w:proofErr w:type="spellStart"/>
      <w:r w:rsidRPr="00632593">
        <w:rPr>
          <w:rFonts w:ascii="Cambria" w:hAnsi="Cambria"/>
          <w:bCs/>
          <w:sz w:val="32"/>
          <w:szCs w:val="32"/>
        </w:rPr>
        <w:t>square</w:t>
      </w:r>
      <w:proofErr w:type="spellEnd"/>
      <w:r w:rsidRPr="00632593">
        <w:rPr>
          <w:rFonts w:ascii="Cambria" w:hAnsi="Cambria"/>
          <w:bCs/>
          <w:sz w:val="32"/>
          <w:szCs w:val="32"/>
        </w:rPr>
        <w:t xml:space="preserve"> 32,</w:t>
      </w:r>
    </w:p>
    <w:p w:rsidR="00CE7E35" w:rsidRDefault="00CE7E35" w:rsidP="00CE7E35">
      <w:pPr>
        <w:pStyle w:val="Nessunaspaziatura"/>
        <w:shd w:val="clear" w:color="auto" w:fill="FFFFFF" w:themeFill="background1"/>
        <w:jc w:val="center"/>
        <w:rPr>
          <w:rFonts w:ascii="Cambria" w:hAnsi="Cambria"/>
          <w:bCs/>
          <w:sz w:val="32"/>
          <w:szCs w:val="32"/>
        </w:rPr>
      </w:pPr>
      <w:r w:rsidRPr="00C7413B">
        <w:rPr>
          <w:rFonts w:ascii="Cambria" w:hAnsi="Cambria"/>
          <w:bCs/>
          <w:sz w:val="32"/>
          <w:szCs w:val="32"/>
        </w:rPr>
        <w:t>20133 – Milano</w:t>
      </w:r>
    </w:p>
    <w:p w:rsidR="00CE7E35" w:rsidRDefault="00CE7E35" w:rsidP="00CE7E35">
      <w:pPr>
        <w:pStyle w:val="Nessunaspaziatura"/>
        <w:shd w:val="clear" w:color="auto" w:fill="FFFFFF" w:themeFill="background1"/>
        <w:jc w:val="center"/>
        <w:rPr>
          <w:rFonts w:ascii="Cambria" w:hAnsi="Cambria"/>
          <w:bCs/>
          <w:sz w:val="32"/>
          <w:szCs w:val="32"/>
        </w:rPr>
      </w:pPr>
    </w:p>
    <w:p w:rsidR="00CE7E35" w:rsidRPr="00C7413B" w:rsidRDefault="00CE7E35" w:rsidP="00CE7E35">
      <w:pPr>
        <w:pStyle w:val="Nessunaspaziatura"/>
        <w:shd w:val="clear" w:color="auto" w:fill="FFFFFF" w:themeFill="background1"/>
        <w:jc w:val="center"/>
        <w:rPr>
          <w:rFonts w:ascii="Cambria" w:hAnsi="Cambria"/>
          <w:b/>
          <w:bCs/>
          <w:sz w:val="32"/>
          <w:szCs w:val="32"/>
        </w:rPr>
      </w:pPr>
      <w:r w:rsidRPr="00C7413B">
        <w:rPr>
          <w:rFonts w:ascii="Cambria" w:hAnsi="Cambria"/>
          <w:b/>
          <w:bCs/>
          <w:sz w:val="32"/>
          <w:szCs w:val="32"/>
        </w:rPr>
        <w:t>22</w:t>
      </w:r>
      <w:r w:rsidRPr="00CE7E35">
        <w:rPr>
          <w:rFonts w:ascii="Cambria" w:hAnsi="Cambria"/>
          <w:b/>
          <w:bCs/>
          <w:sz w:val="32"/>
          <w:szCs w:val="32"/>
          <w:vertAlign w:val="superscript"/>
        </w:rPr>
        <w:t>nd</w:t>
      </w:r>
      <w:r w:rsidRPr="00C7413B">
        <w:rPr>
          <w:rFonts w:ascii="Cambria" w:hAnsi="Cambria"/>
          <w:b/>
          <w:bCs/>
          <w:sz w:val="32"/>
          <w:szCs w:val="32"/>
        </w:rPr>
        <w:t xml:space="preserve"> </w:t>
      </w:r>
      <w:proofErr w:type="spellStart"/>
      <w:r>
        <w:rPr>
          <w:rFonts w:ascii="Cambria" w:hAnsi="Cambria"/>
          <w:b/>
          <w:bCs/>
          <w:sz w:val="32"/>
          <w:szCs w:val="32"/>
        </w:rPr>
        <w:t>June</w:t>
      </w:r>
      <w:proofErr w:type="spellEnd"/>
      <w:r w:rsidRPr="00C7413B">
        <w:rPr>
          <w:rFonts w:ascii="Cambria" w:hAnsi="Cambria"/>
          <w:b/>
          <w:bCs/>
          <w:sz w:val="32"/>
          <w:szCs w:val="32"/>
        </w:rPr>
        <w:t xml:space="preserve"> 2017</w:t>
      </w:r>
      <w:r w:rsidR="009C16D8">
        <w:rPr>
          <w:rFonts w:ascii="Cambria" w:hAnsi="Cambria"/>
          <w:b/>
          <w:bCs/>
          <w:sz w:val="32"/>
          <w:szCs w:val="32"/>
        </w:rPr>
        <w:t xml:space="preserve"> </w:t>
      </w:r>
      <w:r w:rsidR="000C68D6">
        <w:rPr>
          <w:rFonts w:ascii="Cambria" w:hAnsi="Cambria"/>
          <w:b/>
          <w:bCs/>
          <w:sz w:val="32"/>
          <w:szCs w:val="32"/>
        </w:rPr>
        <w:t>–</w:t>
      </w:r>
      <w:r>
        <w:rPr>
          <w:rFonts w:ascii="Cambria" w:hAnsi="Cambria"/>
          <w:b/>
          <w:bCs/>
          <w:sz w:val="32"/>
          <w:szCs w:val="32"/>
        </w:rPr>
        <w:t xml:space="preserve"> </w:t>
      </w:r>
      <w:r w:rsidRPr="00C7413B">
        <w:rPr>
          <w:rFonts w:ascii="Cambria" w:hAnsi="Cambria"/>
          <w:b/>
          <w:bCs/>
          <w:sz w:val="32"/>
          <w:szCs w:val="32"/>
        </w:rPr>
        <w:t>10</w:t>
      </w:r>
      <w:r w:rsidR="000C68D6">
        <w:rPr>
          <w:rFonts w:ascii="Cambria" w:hAnsi="Cambria"/>
          <w:b/>
          <w:bCs/>
          <w:sz w:val="32"/>
          <w:szCs w:val="32"/>
        </w:rPr>
        <w:t>:</w:t>
      </w:r>
      <w:r w:rsidRPr="00C7413B">
        <w:rPr>
          <w:rFonts w:ascii="Cambria" w:hAnsi="Cambria"/>
          <w:b/>
          <w:bCs/>
          <w:sz w:val="32"/>
          <w:szCs w:val="32"/>
        </w:rPr>
        <w:t xml:space="preserve">30 </w:t>
      </w:r>
    </w:p>
    <w:p w:rsidR="00CE7E35" w:rsidRPr="001A033E" w:rsidRDefault="00CE7E35" w:rsidP="00CE7E35">
      <w:pPr>
        <w:pStyle w:val="Nessunaspaziatura"/>
        <w:shd w:val="clear" w:color="auto" w:fill="FFFFFF" w:themeFill="background1"/>
        <w:jc w:val="center"/>
        <w:rPr>
          <w:rFonts w:ascii="Cambria" w:hAnsi="Cambria"/>
          <w:b/>
          <w:bCs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9628"/>
      </w:tblGrid>
      <w:tr w:rsidR="00CE7E35" w:rsidRPr="009F5E8B" w:rsidTr="003B6E63">
        <w:tc>
          <w:tcPr>
            <w:tcW w:w="9628" w:type="dxa"/>
            <w:shd w:val="clear" w:color="auto" w:fill="2E74B5" w:themeFill="accent1" w:themeFillShade="BF"/>
          </w:tcPr>
          <w:p w:rsidR="00CE7E35" w:rsidRDefault="00CE7E35" w:rsidP="003B6E63"/>
          <w:p w:rsidR="00CE7E35" w:rsidRPr="006645B6" w:rsidRDefault="00CE7E35" w:rsidP="003B6E63">
            <w:pPr>
              <w:jc w:val="center"/>
              <w:rPr>
                <w:rFonts w:ascii="Cambria" w:hAnsi="Cambria"/>
                <w:color w:val="FFFFFF" w:themeColor="background1"/>
                <w:sz w:val="48"/>
                <w:szCs w:val="48"/>
                <w:lang w:val="en-US"/>
              </w:rPr>
            </w:pPr>
            <w:r w:rsidRPr="006645B6">
              <w:rPr>
                <w:rFonts w:ascii="Cambria" w:hAnsi="Cambria"/>
                <w:color w:val="FFFFFF" w:themeColor="background1"/>
                <w:sz w:val="48"/>
                <w:szCs w:val="48"/>
                <w:lang w:val="en-US"/>
              </w:rPr>
              <w:t>Presentation by Maria Luisa Quadri</w:t>
            </w:r>
          </w:p>
          <w:p w:rsidR="00CE7E35" w:rsidRPr="006645B6" w:rsidRDefault="00CE7E35" w:rsidP="003B6E63">
            <w:pPr>
              <w:rPr>
                <w:rFonts w:ascii="Cambria" w:hAnsi="Cambria"/>
                <w:color w:val="FFFFFF" w:themeColor="background1"/>
                <w:sz w:val="20"/>
                <w:szCs w:val="20"/>
                <w:lang w:val="en-US"/>
              </w:rPr>
            </w:pPr>
          </w:p>
          <w:p w:rsidR="009F5E8B" w:rsidRPr="009F5E8B" w:rsidRDefault="009F5E8B" w:rsidP="009F5E8B">
            <w:pPr>
              <w:jc w:val="center"/>
              <w:rPr>
                <w:rFonts w:ascii="Cambria" w:hAnsi="Cambria"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  <w:lang w:val="en-US"/>
              </w:rPr>
              <w:t>r</w:t>
            </w:r>
            <w:r w:rsidRPr="009F5E8B">
              <w:rPr>
                <w:rFonts w:ascii="Cambria" w:hAnsi="Cambria"/>
                <w:color w:val="FFFFFF" w:themeColor="background1"/>
                <w:sz w:val="28"/>
                <w:szCs w:val="28"/>
                <w:lang w:val="en-US"/>
              </w:rPr>
              <w:t xml:space="preserve">epresentative of the </w:t>
            </w:r>
            <w:r w:rsidRPr="009F5E8B">
              <w:rPr>
                <w:rFonts w:ascii="Cambria" w:hAnsi="Cambria"/>
                <w:i/>
                <w:color w:val="FFFFFF" w:themeColor="background1"/>
                <w:sz w:val="28"/>
                <w:szCs w:val="28"/>
                <w:lang w:val="en-US"/>
              </w:rPr>
              <w:t>Chemical Abstrac</w:t>
            </w:r>
            <w:r>
              <w:rPr>
                <w:rFonts w:ascii="Cambria" w:hAnsi="Cambria"/>
                <w:i/>
                <w:color w:val="FFFFFF" w:themeColor="background1"/>
                <w:sz w:val="28"/>
                <w:szCs w:val="28"/>
                <w:lang w:val="en-US"/>
              </w:rPr>
              <w:t>t</w:t>
            </w:r>
            <w:r w:rsidRPr="009F5E8B">
              <w:rPr>
                <w:rFonts w:ascii="Cambria" w:hAnsi="Cambria"/>
                <w:i/>
                <w:color w:val="FFFFFF" w:themeColor="background1"/>
                <w:sz w:val="28"/>
                <w:szCs w:val="28"/>
                <w:lang w:val="en-US"/>
              </w:rPr>
              <w:t>s Service</w:t>
            </w:r>
          </w:p>
          <w:p w:rsidR="009F5E8B" w:rsidRPr="009F5E8B" w:rsidRDefault="009F5E8B" w:rsidP="003B6E63">
            <w:pPr>
              <w:rPr>
                <w:rFonts w:ascii="Cambria" w:hAnsi="Cambria"/>
                <w:color w:val="FFFFFF" w:themeColor="background1"/>
                <w:sz w:val="36"/>
                <w:szCs w:val="36"/>
                <w:lang w:val="en-US"/>
              </w:rPr>
            </w:pPr>
          </w:p>
          <w:p w:rsidR="00CE7E35" w:rsidRPr="009F5E8B" w:rsidRDefault="00CE7E35" w:rsidP="003B6E63">
            <w:pPr>
              <w:jc w:val="center"/>
              <w:rPr>
                <w:rFonts w:ascii="Cambria" w:hAnsi="Cambria"/>
                <w:color w:val="FFFFFF" w:themeColor="background1"/>
                <w:sz w:val="36"/>
                <w:szCs w:val="36"/>
                <w:lang w:val="en-US"/>
              </w:rPr>
            </w:pPr>
            <w:r w:rsidRPr="009F5E8B">
              <w:rPr>
                <w:rFonts w:ascii="Cambria" w:hAnsi="Cambria"/>
                <w:color w:val="FFFFFF" w:themeColor="background1"/>
                <w:sz w:val="36"/>
                <w:szCs w:val="36"/>
                <w:lang w:val="en-US"/>
              </w:rPr>
              <w:t>Coordinators and promoters</w:t>
            </w:r>
          </w:p>
          <w:p w:rsidR="00CE7E35" w:rsidRPr="009F5E8B" w:rsidRDefault="00CE7E35" w:rsidP="003B6E63">
            <w:pPr>
              <w:jc w:val="center"/>
              <w:rPr>
                <w:rFonts w:ascii="Cambria" w:hAnsi="Cambria"/>
                <w:color w:val="FFFFFF" w:themeColor="background1"/>
                <w:sz w:val="36"/>
                <w:szCs w:val="36"/>
                <w:lang w:val="en-US"/>
              </w:rPr>
            </w:pPr>
          </w:p>
          <w:p w:rsidR="00CE7E35" w:rsidRPr="00FE5BB8" w:rsidRDefault="00CE7E35" w:rsidP="003B6E63">
            <w:pPr>
              <w:rPr>
                <w:rFonts w:ascii="Cambria" w:hAnsi="Cambria"/>
                <w:color w:val="FFFFFF" w:themeColor="background1"/>
                <w:sz w:val="32"/>
                <w:szCs w:val="32"/>
              </w:rPr>
            </w:pPr>
            <w:r w:rsidRPr="009F5E8B">
              <w:rPr>
                <w:rFonts w:ascii="Cambria" w:hAnsi="Cambria"/>
                <w:color w:val="FFFFFF" w:themeColor="background1"/>
                <w:sz w:val="32"/>
                <w:szCs w:val="32"/>
                <w:lang w:val="en-US"/>
              </w:rPr>
              <w:t xml:space="preserve">   PhD. Marcello Corrente                  PhD. </w:t>
            </w:r>
            <w:r w:rsidRPr="00FE5BB8">
              <w:rPr>
                <w:rFonts w:ascii="Cambria" w:hAnsi="Cambria"/>
                <w:color w:val="FFFFFF" w:themeColor="background1"/>
                <w:sz w:val="32"/>
                <w:szCs w:val="32"/>
              </w:rPr>
              <w:t>Maurizio Sansotera</w:t>
            </w:r>
          </w:p>
          <w:p w:rsidR="00CE7E35" w:rsidRPr="00632593" w:rsidRDefault="009F5E8B" w:rsidP="003B6E63">
            <w:pPr>
              <w:pStyle w:val="Nessunaspaziatura"/>
              <w:rPr>
                <w:rFonts w:ascii="Cambria" w:hAnsi="Cambria"/>
                <w:color w:val="FFFFFF" w:themeColor="background1"/>
                <w:sz w:val="32"/>
                <w:szCs w:val="32"/>
              </w:rPr>
            </w:pPr>
            <w:r>
              <w:rPr>
                <w:rFonts w:ascii="Cambria" w:hAnsi="Cambria"/>
                <w:color w:val="FFFFFF" w:themeColor="background1"/>
                <w:sz w:val="32"/>
                <w:szCs w:val="32"/>
              </w:rPr>
              <w:t xml:space="preserve">   ASAB </w:t>
            </w:r>
            <w:proofErr w:type="spellStart"/>
            <w:r>
              <w:rPr>
                <w:rFonts w:ascii="Cambria" w:hAnsi="Cambria"/>
                <w:color w:val="FFFFFF" w:themeColor="background1"/>
                <w:sz w:val="32"/>
                <w:szCs w:val="32"/>
              </w:rPr>
              <w:t>Representative</w:t>
            </w:r>
            <w:proofErr w:type="spellEnd"/>
            <w:r w:rsidR="00CE7E35">
              <w:rPr>
                <w:rFonts w:ascii="Cambria" w:hAnsi="Cambria"/>
                <w:color w:val="FFFFFF" w:themeColor="background1"/>
                <w:sz w:val="32"/>
                <w:szCs w:val="32"/>
              </w:rPr>
              <w:t xml:space="preserve"> </w:t>
            </w:r>
            <w:r>
              <w:rPr>
                <w:rFonts w:ascii="Cambria" w:hAnsi="Cambria"/>
                <w:color w:val="FFFFFF" w:themeColor="background1"/>
                <w:sz w:val="32"/>
                <w:szCs w:val="32"/>
              </w:rPr>
              <w:t xml:space="preserve">                     </w:t>
            </w:r>
            <w:r w:rsidR="00CE7E35" w:rsidRPr="00632593">
              <w:rPr>
                <w:rFonts w:ascii="Cambria" w:hAnsi="Cambria"/>
                <w:color w:val="FFFFFF" w:themeColor="background1"/>
                <w:sz w:val="32"/>
                <w:szCs w:val="32"/>
              </w:rPr>
              <w:t>CMIC “Natta”</w:t>
            </w:r>
            <w:r>
              <w:rPr>
                <w:rFonts w:ascii="Cambria" w:hAnsi="Cambria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 w:themeColor="background1"/>
                <w:sz w:val="32"/>
                <w:szCs w:val="32"/>
              </w:rPr>
              <w:t>Dept</w:t>
            </w:r>
            <w:proofErr w:type="spellEnd"/>
            <w:r>
              <w:rPr>
                <w:rFonts w:ascii="Cambria" w:hAnsi="Cambria"/>
                <w:color w:val="FFFFFF" w:themeColor="background1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Cambria" w:hAnsi="Cambria"/>
                <w:color w:val="FFFFFF" w:themeColor="background1"/>
                <w:sz w:val="32"/>
                <w:szCs w:val="32"/>
              </w:rPr>
              <w:t>Representative</w:t>
            </w:r>
            <w:proofErr w:type="spellEnd"/>
          </w:p>
          <w:p w:rsidR="00CE7E35" w:rsidRPr="00F65B3F" w:rsidRDefault="00CE7E35" w:rsidP="003B6E63">
            <w:pPr>
              <w:pStyle w:val="Nessunaspaziatura"/>
              <w:rPr>
                <w:rFonts w:ascii="Cambria" w:hAnsi="Cambria"/>
                <w:color w:val="FFFFFF" w:themeColor="background1"/>
                <w:sz w:val="32"/>
                <w:szCs w:val="32"/>
                <w:lang w:val="en-US"/>
              </w:rPr>
            </w:pPr>
            <w:r w:rsidRPr="00632593">
              <w:rPr>
                <w:rFonts w:ascii="Cambria" w:hAnsi="Cambria"/>
                <w:color w:val="FFFFFF" w:themeColor="background1"/>
                <w:sz w:val="32"/>
                <w:szCs w:val="32"/>
              </w:rPr>
              <w:t xml:space="preserve">   </w:t>
            </w:r>
            <w:r w:rsidRPr="00F65B3F">
              <w:rPr>
                <w:rFonts w:ascii="Cambria" w:hAnsi="Cambria"/>
                <w:color w:val="FFFFFF" w:themeColor="background1"/>
                <w:sz w:val="32"/>
                <w:szCs w:val="32"/>
                <w:lang w:val="en-US"/>
              </w:rPr>
              <w:t>Tel. 02-2399.3020                            Tel. 02-2399.3035</w:t>
            </w:r>
          </w:p>
          <w:p w:rsidR="00CE7E35" w:rsidRPr="00F65B3F" w:rsidRDefault="00CE7E35" w:rsidP="003B6E63">
            <w:pPr>
              <w:pStyle w:val="Nessunaspaziatura"/>
              <w:rPr>
                <w:rStyle w:val="Collegamentoipertestuale"/>
                <w:rFonts w:ascii="Cambria" w:hAnsi="Cambria"/>
                <w:color w:val="FFFFFF" w:themeColor="background1"/>
                <w:sz w:val="32"/>
                <w:szCs w:val="32"/>
                <w:lang w:val="en-US"/>
              </w:rPr>
            </w:pPr>
            <w:r w:rsidRPr="00C7413B">
              <w:rPr>
                <w:rFonts w:ascii="Cambria" w:hAnsi="Cambria"/>
                <w:color w:val="FFFFFF" w:themeColor="background1"/>
                <w:sz w:val="32"/>
                <w:szCs w:val="32"/>
                <w:lang w:val="en-US"/>
              </w:rPr>
              <w:t xml:space="preserve">  </w:t>
            </w:r>
            <w:r>
              <w:rPr>
                <w:rFonts w:ascii="Cambria" w:hAnsi="Cambria"/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  <w:hyperlink r:id="rId10" w:history="1">
              <w:r w:rsidRPr="00F65B3F">
                <w:rPr>
                  <w:rStyle w:val="Collegamentoipertestuale"/>
                  <w:rFonts w:ascii="Cambria" w:hAnsi="Cambria"/>
                  <w:color w:val="FFFFFF" w:themeColor="background1"/>
                  <w:sz w:val="32"/>
                  <w:szCs w:val="32"/>
                  <w:lang w:val="en-US"/>
                </w:rPr>
                <w:t>marcello.corrente@polimi.it</w:t>
              </w:r>
            </w:hyperlink>
            <w:r w:rsidRPr="00F65B3F">
              <w:rPr>
                <w:rFonts w:ascii="Cambria" w:hAnsi="Cambria"/>
                <w:color w:val="FFFFFF" w:themeColor="background1"/>
                <w:sz w:val="32"/>
                <w:szCs w:val="32"/>
                <w:lang w:val="en-US"/>
              </w:rPr>
              <w:t xml:space="preserve">  </w:t>
            </w:r>
            <w:r>
              <w:rPr>
                <w:rFonts w:ascii="Cambria" w:hAnsi="Cambria"/>
                <w:color w:val="FFFFFF" w:themeColor="background1"/>
                <w:sz w:val="32"/>
                <w:szCs w:val="32"/>
                <w:lang w:val="en-US"/>
              </w:rPr>
              <w:t xml:space="preserve">       </w:t>
            </w:r>
            <w:hyperlink r:id="rId11" w:history="1">
              <w:r w:rsidRPr="00F65B3F">
                <w:rPr>
                  <w:rStyle w:val="Collegamentoipertestuale"/>
                  <w:rFonts w:ascii="Cambria" w:hAnsi="Cambria"/>
                  <w:color w:val="FFFFFF" w:themeColor="background1"/>
                  <w:sz w:val="32"/>
                  <w:szCs w:val="32"/>
                  <w:lang w:val="en-US"/>
                </w:rPr>
                <w:t>maurizio.sansotera@polimi.it</w:t>
              </w:r>
            </w:hyperlink>
          </w:p>
          <w:p w:rsidR="00CE7E35" w:rsidRPr="00F65B3F" w:rsidRDefault="00CE7E35" w:rsidP="003B6E63">
            <w:pPr>
              <w:rPr>
                <w:lang w:val="en-US"/>
              </w:rPr>
            </w:pPr>
          </w:p>
        </w:tc>
      </w:tr>
    </w:tbl>
    <w:p w:rsidR="00CE7E35" w:rsidRPr="009F5E8B" w:rsidRDefault="00CE7E35" w:rsidP="0010492A">
      <w:pPr>
        <w:rPr>
          <w:sz w:val="2"/>
          <w:szCs w:val="2"/>
          <w:lang w:val="en-US"/>
        </w:rPr>
      </w:pPr>
    </w:p>
    <w:sectPr w:rsidR="00CE7E35" w:rsidRPr="009F5E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2A"/>
    <w:rsid w:val="000114B7"/>
    <w:rsid w:val="000C68D6"/>
    <w:rsid w:val="0010492A"/>
    <w:rsid w:val="00157811"/>
    <w:rsid w:val="001A033E"/>
    <w:rsid w:val="00237122"/>
    <w:rsid w:val="004C083A"/>
    <w:rsid w:val="00632593"/>
    <w:rsid w:val="006479BD"/>
    <w:rsid w:val="006645B6"/>
    <w:rsid w:val="008A04C3"/>
    <w:rsid w:val="008C784E"/>
    <w:rsid w:val="009C16D8"/>
    <w:rsid w:val="009F5E8B"/>
    <w:rsid w:val="00C7413B"/>
    <w:rsid w:val="00CE7E35"/>
    <w:rsid w:val="00F65B3F"/>
    <w:rsid w:val="00FE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CB9C"/>
  <w15:docId w15:val="{5C4F5400-2C3F-4D05-9033-4B15C57E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49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0492A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10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10492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lo.corrente@polimi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maurizio.sansotera@polimi.it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marcello.corrente@polimi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urizio.sansotera@polim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 Corrente</dc:creator>
  <cp:lastModifiedBy>Marcello Corrente</cp:lastModifiedBy>
  <cp:revision>5</cp:revision>
  <cp:lastPrinted>2017-06-08T12:52:00Z</cp:lastPrinted>
  <dcterms:created xsi:type="dcterms:W3CDTF">2017-06-08T14:45:00Z</dcterms:created>
  <dcterms:modified xsi:type="dcterms:W3CDTF">2017-06-15T15:16:00Z</dcterms:modified>
</cp:coreProperties>
</file>